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D4" w:rsidRPr="00785C59" w:rsidRDefault="001875D4" w:rsidP="001875D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u w:val="single"/>
        </w:rPr>
      </w:pPr>
      <w:r w:rsidRPr="00785C59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u w:val="single"/>
        </w:rPr>
        <w:t>100 sample questions on The Indian Evidence Act, 1872</w:t>
      </w:r>
    </w:p>
    <w:p w:rsidR="001875D4" w:rsidRDefault="001875D4" w:rsidP="001875D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</w:rPr>
      </w:pP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1. Indian Evidence Act was drafted by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Lord Macaulay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Sir James F. Stephen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Huxley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Sir Henry Summer Maine.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2. The law of evidence consists of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ordinary rules of reasoning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legal rules of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rules of logic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3. Relevancy and admissibility under the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Indian Evidence Act are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synonymous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co-extensive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neither synonymous nor co-extensive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synonymous &amp; co-extensive both.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4. 'Self-regarding' statements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can be self-serving statements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can be self-harming statements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can be self-serving or self-harming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none of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5. What is correct as regards the admissibility of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self-regarding statements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self-harming statement is admissible but a self-serving statement is not generally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self-serving statement is admissible but a self-harming statement is not generally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self-serving and self-harming statements both are generally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self-serving and self-harming statements both are generally inadmissible.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6. Under the law of evidence, as a general rule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opinion on a matter of fact is relevant but not on a matter of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opinion on a matter of law is relevant but not on a matter of fact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opinion on a matter of fact and law both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opinion whether on a matter of fact or law, is irrelevant.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7. Indian Evidence Act applies to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proceedings before tribunals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proceedings before the arbitrator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judicial proceedings in courts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8. Law of evidence is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(a) </w:t>
      </w:r>
      <w:proofErr w:type="spellStart"/>
      <w:r>
        <w:rPr>
          <w:rFonts w:ascii="Georgia" w:hAnsi="Georgia"/>
          <w:color w:val="333333"/>
          <w:sz w:val="21"/>
          <w:szCs w:val="21"/>
        </w:rPr>
        <w:t>lex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tallienis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(b) </w:t>
      </w:r>
      <w:proofErr w:type="spellStart"/>
      <w:r>
        <w:rPr>
          <w:rFonts w:ascii="Georgia" w:hAnsi="Georgia"/>
          <w:color w:val="333333"/>
          <w:sz w:val="21"/>
          <w:szCs w:val="21"/>
        </w:rPr>
        <w:t>lex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fori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(c) </w:t>
      </w:r>
      <w:proofErr w:type="spellStart"/>
      <w:r>
        <w:rPr>
          <w:rFonts w:ascii="Georgia" w:hAnsi="Georgia"/>
          <w:color w:val="333333"/>
          <w:sz w:val="21"/>
          <w:szCs w:val="21"/>
        </w:rPr>
        <w:t>lex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loci </w:t>
      </w:r>
      <w:proofErr w:type="spellStart"/>
      <w:r>
        <w:rPr>
          <w:rFonts w:ascii="Georgia" w:hAnsi="Georgia"/>
          <w:color w:val="333333"/>
          <w:sz w:val="21"/>
          <w:szCs w:val="21"/>
        </w:rPr>
        <w:t>solutionis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(d) </w:t>
      </w:r>
      <w:proofErr w:type="spellStart"/>
      <w:r>
        <w:rPr>
          <w:rFonts w:ascii="Georgia" w:hAnsi="Georgia"/>
          <w:color w:val="333333"/>
          <w:sz w:val="21"/>
          <w:szCs w:val="21"/>
        </w:rPr>
        <w:t>lex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situs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9. Law of evidence is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substantive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an adjective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10. Facts can be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physical facts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psychological facts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physical as well as psychological facts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physical facts &amp; not psychological facts.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11. Under the Evidence Act, fact means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(a) factum </w:t>
      </w:r>
      <w:proofErr w:type="spellStart"/>
      <w:r>
        <w:rPr>
          <w:rFonts w:ascii="Georgia" w:hAnsi="Georgia"/>
          <w:color w:val="333333"/>
          <w:sz w:val="21"/>
          <w:szCs w:val="21"/>
        </w:rPr>
        <w:t>probandum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(b) factum </w:t>
      </w:r>
      <w:proofErr w:type="spellStart"/>
      <w:r>
        <w:rPr>
          <w:rFonts w:ascii="Georgia" w:hAnsi="Georgia"/>
          <w:color w:val="333333"/>
          <w:sz w:val="21"/>
          <w:szCs w:val="21"/>
        </w:rPr>
        <w:t>probans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(c) both factum </w:t>
      </w:r>
      <w:proofErr w:type="spellStart"/>
      <w:r>
        <w:rPr>
          <w:rFonts w:ascii="Georgia" w:hAnsi="Georgia"/>
          <w:color w:val="333333"/>
          <w:sz w:val="21"/>
          <w:szCs w:val="21"/>
        </w:rPr>
        <w:t>probandum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and factum </w:t>
      </w:r>
      <w:proofErr w:type="spellStart"/>
      <w:r>
        <w:rPr>
          <w:rFonts w:ascii="Georgia" w:hAnsi="Georgia"/>
          <w:color w:val="333333"/>
          <w:sz w:val="21"/>
          <w:szCs w:val="21"/>
        </w:rPr>
        <w:t>probans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none of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12. Fact in issue means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fact, existence or non-existence of which is admitted by the parties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fact, existence or non-existence of which is disputed by the parties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fact existence or non-existence of which is not disputed by the parties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13. Evidence under the Indian Evidence Act means &amp; includes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ocular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documentary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ocular and documentary evidence both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ocular evidence based on documents only.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14. Propositions under Evidence Act are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I. Affidavit is an evidence.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II. Everything produced before the court for inspection is evidence.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III. Anything of which judicial notice can be taken is evidence.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IV. Written statement of an accused is evidence. Which of the following is true in respect of the aforesaid propositions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I, II, III &amp; IV all are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I, II &amp; III are correct but IV is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I, II &amp; IV are correct but III is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I, II &amp; IV are incorrect but III is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(e) I &amp; II are correct but III &amp; IV are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(f) I is incorrect but II, III &amp; IV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15. Proof of a fact depends 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accuracy of the statement and not upon the probability of its existence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not upon the accuracy of the statement but upon the probability of its existence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artificial probative value assigned to a fact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rigid mathematical demonstration.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16. Standard of proof in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civil and criminal cases is the same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criminal cases is much more higher than in civil cases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criminal case is lower than in civil cases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 are correct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17. Presumptions under the law of evidence are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presumption of facts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presumptions of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(b) &amp; not (a).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18. Propositions under Evidence Act are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Presumptions of facts are always rebuttable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Presumption of facts can be either rebuttable or </w:t>
      </w:r>
      <w:proofErr w:type="spellStart"/>
      <w:r>
        <w:rPr>
          <w:rFonts w:ascii="Georgia" w:hAnsi="Georgia"/>
          <w:color w:val="333333"/>
          <w:sz w:val="21"/>
          <w:szCs w:val="21"/>
        </w:rPr>
        <w:t>irrebuttable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III.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Presumption of law are always </w:t>
      </w:r>
      <w:proofErr w:type="spellStart"/>
      <w:r>
        <w:rPr>
          <w:rFonts w:ascii="Georgia" w:hAnsi="Georgia"/>
          <w:color w:val="333333"/>
          <w:sz w:val="21"/>
          <w:szCs w:val="21"/>
        </w:rPr>
        <w:t>irrebuttable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IV.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Presumption of law can be either rebuttable or </w:t>
      </w:r>
      <w:proofErr w:type="spellStart"/>
      <w:r>
        <w:rPr>
          <w:rFonts w:ascii="Georgia" w:hAnsi="Georgia"/>
          <w:color w:val="333333"/>
          <w:sz w:val="21"/>
          <w:szCs w:val="21"/>
        </w:rPr>
        <w:t>irrebuttable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Which is true of the aforesaid propositions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 &amp; III are correct but II &amp; IV are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 &amp; IV are correct but II &amp; III are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II &amp; III are correct but I &amp; IV are incorrect.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II &amp; IV are correct but I &amp; III are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19. Under the law of evidence, the relevant fact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legally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must be logically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must be legally &amp; logically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must be legally &amp; logically relevant and admissible.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20. Relevancy is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(a)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question of law and can be raised at any time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(b)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question of law but can be raised at the first opportunity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(c)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question of law which can be waived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(d)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question of procedure which can be waived.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21. Question of mode of proof is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question of law which can be raised at any time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question of procedure but has to be raised at the first opportunity and stands waived if not raised at the first opportunity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question of procedure &amp; can be raised at any time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 mixed question of law &amp; fact.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22. Which of the following documents are not admissible in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documents improperly procured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documents procured by illegal means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23. The facts which form part of the same transaction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under section 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8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24. A fact forming part of the same transaction is relevant under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if it is in issue and have occurred at the same time &amp; place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if it is in issue and may have occurred at different times &amp; places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though not in issue and may have occurred at the same time &amp; place or at different times &amp; places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though not in issue, must have occurred at the same time &amp; place.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25. Several classes of facts, which are connected with the transaction(s) in a particular mode,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9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26. Motives of preparation and conduct are I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9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27. Under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motive is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preparation is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conduct is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28. For conduct to be relevant under section 8 of Evidence Act, it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previous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must be subsequent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may be either previous or subsequent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subsequent &amp; not previous.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29. Facts which are necessary to explain or introduce relevant facts of place, name, date, relationship &amp; identity of parties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9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10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11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30. Under section 9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the identification parades of suspects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the identification parades of chattels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&amp; not (b) is relevant.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31. Identification of a suspect by photo is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admissible in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not admissible in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9 of Evidence Act excludes identification by photo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8 of Evidence Act excludes identification by photo.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32. Things said or done by a conspirator in reference to the common design is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12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under section 10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8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33. A confession made by a conspirator involving other members is relevant against the co-conspirator jointly tried with him and is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10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30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(b) &amp; (c).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34. Alibi is governed by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15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11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35. Transaction and instances relating to a right or custom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10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13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36. Section 13 of Evidence Act applies to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corporal rights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(b) </w:t>
      </w:r>
      <w:proofErr w:type="spellStart"/>
      <w:r>
        <w:rPr>
          <w:rFonts w:ascii="Georgia" w:hAnsi="Georgia"/>
          <w:color w:val="333333"/>
          <w:sz w:val="21"/>
          <w:szCs w:val="21"/>
        </w:rPr>
        <w:t>incorporal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rights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(c) both corporal and </w:t>
      </w:r>
      <w:proofErr w:type="spellStart"/>
      <w:r>
        <w:rPr>
          <w:rFonts w:ascii="Georgia" w:hAnsi="Georgia"/>
          <w:color w:val="333333"/>
          <w:sz w:val="21"/>
          <w:szCs w:val="21"/>
        </w:rPr>
        <w:t>incorporal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rights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37. Section 13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 confined to public rights &amp; does not cover private rights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is not confined to public rights and covers private rights also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is confined to private rights and does not cover public rights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 is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38. Mode of proof of a custom is contained in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32(4)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32(7)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48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39. Section 14 of Evidence Act makes relevant the facts which show the existence of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any state of mind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any state of body or bodily feeling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state of mind or of body or bodily feeling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 particular state of mind and a state of body.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40. Under section 14 of Evidence Act - Explanation I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evidence of general disposition, habit or tendencies is inadmissible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evidence having a distinct and immediate reference to the particular matter in question is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 are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&amp; (b) are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41. Previous conviction of a person is relevant under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explanation I to section 14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explanation II to section 14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explanation III to section 14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explanation IV to section 14 of Evidence Act.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Multiple Choice Questions for Judicial Service Examination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42. Under section 15 of Evidence Act, facts showing series of similar occurrences, involving the same person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when it is uncertain whether the act is intentional or accidental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when it is certain that the act is with guilty knowledge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when it is certain that the act is done innocently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(b) or (c).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43. Admission has been defined as a statement made by a party or any person connected with him, suggesting any inference as to a fact in issue or relevant fact under certain circumstances, under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16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17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18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19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44. Admissions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examined as a whole and not in parts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can be examined in parts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can be examined as a whole or in parts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(b) &amp; (c)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45. Admissions bind the maker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in so far as it relates to facts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in so far as it relates to question of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on questions of facts &amp; of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46. Admissions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in writing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must be oral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oral or in writing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in writing &amp; not oral.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47. Admission to be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made to the party concerned &amp; not to a stranger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must be made to a stranger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it is immaterial as to whom admission is made and an admission made to a stranger is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it is immaterial to whom the admission is made but must be made to someone intimately connected &amp; not a stranger.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48. Propositions under Evidence Act are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I. Statement is a genus, admission is a species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&amp; confession is a sub species.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II. Statement &amp; admission are species &amp; confession is a sub species.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III. Statement &amp; admission are genus &amp; confession is a species.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In this context which of the following is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 is correct, II &amp; III are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 &amp; II are correct &amp; III is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II &amp; III are correct &amp; I is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III is correct &amp; I &amp; II are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49. Admission can be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formal only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informal only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formal or informal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formal &amp; not informal.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50. Admissions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are conclusive proof of the matters admitted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(b) are not conclusive proof of the matters admitted but operate as </w:t>
      </w:r>
      <w:proofErr w:type="spellStart"/>
      <w:r>
        <w:rPr>
          <w:rFonts w:ascii="Georgia" w:hAnsi="Georgia"/>
          <w:color w:val="333333"/>
          <w:sz w:val="21"/>
          <w:szCs w:val="21"/>
        </w:rPr>
        <w:t>estoppel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 xml:space="preserve">(c) are conclusive proof of the matter and also operate as </w:t>
      </w:r>
      <w:proofErr w:type="spellStart"/>
      <w:r>
        <w:rPr>
          <w:rFonts w:ascii="Georgia" w:hAnsi="Georgia"/>
          <w:color w:val="333333"/>
          <w:sz w:val="21"/>
          <w:szCs w:val="21"/>
        </w:rPr>
        <w:t>estoppel</w:t>
      </w:r>
      <w:proofErr w:type="spellEnd"/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&amp; (c)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51. Persons who can make admissions are mentioned in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17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20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19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18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52. Admissions by agents are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admissible in civil proceedings under all circumstances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admissible in civil proceedings only if the agent has the authority to make admissions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never admissible in criminal proceedings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(b) &amp; (c).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53. Admissions made by a party are evidence against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privies in blood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privies in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privies in estate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54. Which of the following admission is no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an admission by one of the several defendants in a suit against another defendant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(b) an admission by a guardian ad </w:t>
      </w:r>
      <w:proofErr w:type="spellStart"/>
      <w:r>
        <w:rPr>
          <w:rFonts w:ascii="Georgia" w:hAnsi="Georgia"/>
          <w:color w:val="333333"/>
          <w:sz w:val="21"/>
          <w:szCs w:val="21"/>
        </w:rPr>
        <w:t>litem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against a minor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an admission by one of the partners of a firm against the firm or other partners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&amp;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55. When the liability of a person who is one of the parties to the suit depends upon the liability of a stranger to the suit, then an admission by the stranger in respect of his </w:t>
      </w: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liability shall be an admission on the part of that person who is a party to the suit. It has been so provided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21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20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19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17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56. In a reference made over a disputed matter to a third person, the declaration so made by that person shall be an evidence against the party making a reference, by virtue of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17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19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20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21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57. Communication made 'without prejudice' are protected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22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23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24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21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58. Confession caused by inducement, threat or promise is contained in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24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25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26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27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59. Section 24 of Evidence Act applies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when the inducement, threat or promise comes from a person in authority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when the inducement is of a temporal kind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when the inducement is spiritual or religious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&amp; (b)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60. A confession made to a police officer is inadmissible under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, section 24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25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26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27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61. A confession to be inadmissible under section 25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relate to the same crime for which he is charged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must relate to another crime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may relate to the same crime or another crime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is correct and (b) is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62. Which of the following is not given by section 25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confessions made to custom officers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confession made to a member of Railway Protection Force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confession made to an officer under FERA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63. A retracted confession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can be made solely the basis of conviction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cannot be made solely the basis of conviction under any circumstances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(c) </w:t>
      </w:r>
      <w:proofErr w:type="spellStart"/>
      <w:r>
        <w:rPr>
          <w:rFonts w:ascii="Georgia" w:hAnsi="Georgia"/>
          <w:color w:val="333333"/>
          <w:sz w:val="21"/>
          <w:szCs w:val="21"/>
        </w:rPr>
        <w:t>can not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be made solely the basis of conviction unless the same is corroborated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&amp; (c) are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64. A confession made by a person while in police custody is inadmissible as per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section 25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26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27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30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65. A confession made while in police custody is admissible under section 26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if made in the presence of a doctor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if made in the presence of a captain of a vessel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if made in the presence of a Magistrate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66. Section 27 control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24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25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26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67. Section 27 applies to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discovery of some fact which the police had not previously learnt from other sources and was first derived from the information given by the accused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discovery of some fact which the police had previously learnt from other sources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discovery of some fact which the police had previously learnt from other sources and the accused has also given information regarding the same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68. Under section 27 of Evidence Act, 'discovery of fact' includes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the object found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the place from where it is produced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69. Section 27 of Evidence Act applies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when the person giving information is an accused but not in police custody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when the person giving information is an accused and is in police custody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when the person is in police custody but not an accused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when the person is neither in police custody nor an accused.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70. Under section 27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the whole statement is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only that portion which distinctly relates to the discovery is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are admissible depending on the facts &amp; circumstances of the case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&amp; not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71. Facts discovered in consequences of a joint information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(a) are not admissible and </w:t>
      </w:r>
      <w:proofErr w:type="spellStart"/>
      <w:r>
        <w:rPr>
          <w:rFonts w:ascii="Georgia" w:hAnsi="Georgia"/>
          <w:color w:val="333333"/>
          <w:sz w:val="21"/>
          <w:szCs w:val="21"/>
        </w:rPr>
        <w:t>can not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be used against any of the accused person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are admissible and can be used against any one of the accused person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are admissible and can be used against all the accused persons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&amp; (c)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72. Confession of an accused is admissible against the other co-accused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28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29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30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31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73. Confession of one accused is admissible against co-accused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if they are tried jointly for the same offences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if they are tried jointly for different offences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if they are tried for the same offences but not jointly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if they are tried for different offences and not jointly.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74. Confession of a co-accused, not required to be on oath and cannot be tested by cross- examination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is no evidence within the meaning of section 3 of Evidence Act and cannot be the foundation of a conviction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II. the only limited use which can be made of a confession of a co-accused is by way of furnishing an additional reason for believing such other evidences as exists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III. it is a very weak type of evidence and is much weaker even than the evidence of an approver.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In the aforesaid propositions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all I, II &amp; III are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only I &amp; III are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only I &amp; II are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II &amp; III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75. 'Necessity rule' as to the admissibility of evidence is contained in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section 31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section 32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section 60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section 61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76. Necessity rule as to the admissibility of evidence is applicable, when the maker of a statement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 dead or has become incapable of giving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(b) is a person who can be found but his attendance </w:t>
      </w:r>
      <w:proofErr w:type="spellStart"/>
      <w:r>
        <w:rPr>
          <w:rFonts w:ascii="Georgia" w:hAnsi="Georgia"/>
          <w:color w:val="333333"/>
          <w:sz w:val="21"/>
          <w:szCs w:val="21"/>
        </w:rPr>
        <w:t>can not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be procured without unreasonable delay or expenses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(c) is a person who </w:t>
      </w:r>
      <w:proofErr w:type="spellStart"/>
      <w:r>
        <w:rPr>
          <w:rFonts w:ascii="Georgia" w:hAnsi="Georgia"/>
          <w:color w:val="333333"/>
          <w:sz w:val="21"/>
          <w:szCs w:val="21"/>
        </w:rPr>
        <w:t>can not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be found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77. Under section 32 of Evidence Act, a statement of a person who is dead, to be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relate to the cause of his own death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may relate to the cause of someone else' death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may relate to the cause of his own death or someone else' death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(b) &amp; (c)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78. The person whose statement is admitted under section 32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competent to testify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need not be competent to testify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may or may not be competent to testify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is correct and (b) &amp; (c) are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79. A dying declaration is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only in criminal proceedings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only in civil proceedings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in civil as well as criminal proceedings both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in criminal proceedings alone &amp; not in civil proceedings.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80. A dying declaration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can form the sole basis of conviction without any corroboration by independent evidence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can form the basis of conviction only on corroboration by independent witness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cannot form the sole basis of conviction unless corroborated by independent witness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(b) &amp; (c) are 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81. A dying declaration to be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must be made before a Magistrate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must be made before the police officer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may be made before a doctor or a private person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(d) may be made either before a magistrate or a police officer or a doctor or a private person.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82. Declaration in course of business are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32(1)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32(2)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32(4)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32(7)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83. Declaration as to custom are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32(1)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32(2)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32(4)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32(7)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84. Under section 32(4) of Evidence Act, the declaration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as to public rights &amp; customs are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as to private rights &amp; customs are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as to both public and private rights and customs are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as to customs are admissible.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85. Opinions of experts are relevant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45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46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47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48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86. Under section 45 of Evidence Act, the opinion of expert can be for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identity of hand writing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identity of finger impression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87. Under section 45 of Evidence Act the opinion of expert can be on the question of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Indian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Foreign law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&amp; not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88. Opinion of an expert under section 45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 a conclusive proof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is not a conclusive proof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is supportive &amp; corroborative in nature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89. A disputed handwriting can be proved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by calling an expert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by examining a person acquainted with the handwriting of the writer of the questioned document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by comparison of the two-admitted &amp; disputed handwritings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90. The res inter alia </w:t>
      </w:r>
      <w:proofErr w:type="spellStart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acta</w:t>
      </w:r>
      <w:proofErr w:type="spellEnd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is receivable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45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46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47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48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91. Entries in the books of accounts regularly kept in the course of business are admissible under section 34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if they by themselves create a liability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if they by themselves do not create a liability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irrespective of whether they themselves create a liability or not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92. When the court has to ascertain the relationship between one person and another, the opinion of any person having special means of knowledge and expressed by conduct is admissible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under section 51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under section 50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under section 52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under section 49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93. The relationship in section 50 of Evidence Act means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relationship by blood only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relationship by blood or marriage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relationship by blood or marriage or adoption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and not (b) &amp; (c).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94. Opinion as to relationship of marriage under section 50 of CPC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 admissible in cases of offences against marriage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is admissible in proceedings under Indian Divorce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is admissible both in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is neither admissible in cases of offences against marriage nor in proceedings under Indian Divorce Act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95. Propositions under Evidence Act are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I. In civil cases, character evidence is inadmissible unless the character of a party is a fact in issue.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II. In criminal cases, the evidence of good character is admissible generally.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III. In criminal proceedings, evidence of bad character is inadmissible unless the same is a fact in issue.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IV. In criminal proceedings evidence of bad character is admissible when evidence of good character has been given. In relation to the above propositions which of the following is correct statement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all the four (I, II, III &amp; IV) are 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I, II &amp; III are correct but IV is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 &amp; II are correct but III &amp; IV are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 &amp; III are correct but II &amp; IV are incorrect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(e) I, II &amp; IV are correct but III is incorrect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(f) II, III &amp; IV are correct but I is incorrect.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96. Facts of which the judicial notice is to be taken are stated in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section 56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section 57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section 58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section 55 of Evidence Act.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97. List of facts of which the judicial notice has to be taken under section 57 of Evidence Act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 exhaustive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is illustrative only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is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is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98. Facts which need not be proved by the parties include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facts of which judicial notice has to be taken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facts which have been admitted by the parties at or before the hearing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99. The court may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in its discretion call for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proving the facts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of which judicial notice has to be taken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which have been admitted otherwise than such admissions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1875D4" w:rsidRDefault="001875D4" w:rsidP="001875D4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100. Oral evidence under section 60 of Evidence Act may be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direct only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hearsay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&amp; (b)</w:t>
      </w:r>
    </w:p>
    <w:p w:rsidR="001875D4" w:rsidRDefault="001875D4" w:rsidP="001875D4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(b).</w:t>
      </w:r>
    </w:p>
    <w:p w:rsidR="001875D4" w:rsidRPr="001875D4" w:rsidRDefault="001875D4" w:rsidP="001875D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</w:rPr>
      </w:pPr>
    </w:p>
    <w:p w:rsidR="003B15ED" w:rsidRDefault="003B15ED" w:rsidP="001875D4">
      <w:pPr>
        <w:spacing w:after="0"/>
      </w:pPr>
    </w:p>
    <w:sectPr w:rsidR="003B15ED" w:rsidSect="003B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75D4"/>
    <w:rsid w:val="001875D4"/>
    <w:rsid w:val="003B15ED"/>
    <w:rsid w:val="00785C59"/>
    <w:rsid w:val="00E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ED"/>
  </w:style>
  <w:style w:type="paragraph" w:styleId="Heading1">
    <w:name w:val="heading 1"/>
    <w:basedOn w:val="Normal"/>
    <w:link w:val="Heading1Char"/>
    <w:uiPriority w:val="9"/>
    <w:qFormat/>
    <w:rsid w:val="0018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5D4"/>
    <w:rPr>
      <w:b/>
      <w:bCs/>
    </w:rPr>
  </w:style>
  <w:style w:type="character" w:customStyle="1" w:styleId="apple-converted-space">
    <w:name w:val="apple-converted-space"/>
    <w:basedOn w:val="DefaultParagraphFont"/>
    <w:rsid w:val="0018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3713</Words>
  <Characters>21167</Characters>
  <Application>Microsoft Office Word</Application>
  <DocSecurity>0</DocSecurity>
  <Lines>176</Lines>
  <Paragraphs>49</Paragraphs>
  <ScaleCrop>false</ScaleCrop>
  <Company/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slsc-pc</dc:creator>
  <cp:lastModifiedBy>slsc-pc</cp:lastModifiedBy>
  <cp:revision>2</cp:revision>
  <dcterms:created xsi:type="dcterms:W3CDTF">2015-07-20T17:18:00Z</dcterms:created>
  <dcterms:modified xsi:type="dcterms:W3CDTF">2015-07-20T17:30:00Z</dcterms:modified>
</cp:coreProperties>
</file>